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22"/>
        <w:gridCol w:w="4823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CordiaUPC" w:hAnsi="CordiaUPC" w:eastAsia="Cordia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( </w:t>
            </w:r>
            <w:r>
              <w:rPr>
                <w:rFonts w:hint="default" w:ascii="CordiaUPC" w:hAnsi="CordiaUPC" w:eastAsia="TH Sarabun New" w:cs="CordiaUPC"/>
                <w:b/>
                <w:bCs/>
                <w:color w:val="000000"/>
                <w:kern w:val="0"/>
                <w:sz w:val="28"/>
                <w:szCs w:val="28"/>
                <w:cs/>
                <w:lang w:val="en-US" w:eastAsia="zh-CN" w:bidi="th-TH"/>
              </w:rPr>
              <w:t xml:space="preserve">สำเนา </w:t>
            </w:r>
            <w:r>
              <w:rPr>
                <w:rFonts w:hint="default" w:ascii="CordiaUPC" w:hAnsi="CordiaUPC" w:eastAsia="TH Sarabun New" w:cs="CordiaUPC"/>
                <w:b/>
                <w:bCs/>
                <w:color w:val="000000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CordiaUPC" w:hAnsi="CordiaUPC" w:eastAsia="TH Sarabun New" w:cs="CordiaUPC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>ประกาศ</w:t>
            </w:r>
            <w:r>
              <w:rPr>
                <w:rFonts w:hint="default" w:ascii="CordiaUPC" w:hAnsi="CordiaUPC" w:eastAsia="TH Sarabun New" w:cs="CordiaUPC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CordiaUPC" w:hAnsi="CordiaUPC" w:eastAsia="TH Sarabun New" w:cs="CordiaUPC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 xml:space="preserve">เรื่อง ประกาศผู้ชนะการเสนอราคา </w:t>
            </w:r>
            <w:r>
              <w:rPr>
                <w:rFonts w:hint="default" w:ascii="CordiaUPC" w:hAnsi="CordiaUPC" w:eastAsia="TH Sarabun New" w:cs="CordiaUPC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จ้างก่อสร้างรางระบายน้ำคอนกรีตเสริมเหล็ก รูปตัวยู ซอยเทศบาล ๗ โดยวิธีเฉพาะเจาะจง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 xml:space="preserve">--------------------------------------------------------------------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 xml:space="preserve">ตามที่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 xml:space="preserve">ได้มีหนังสือเชิญชวนสำหรับ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จ้างก่อสร้างรางระบายน้ำคอนกรีตเสริมเหล็ก รูปตัวยู ซอยเทศบาล ๗ โดยวิธีเฉพาะเจาะจง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 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>นั้น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ก่อสร้างรางระบายน้ำ คสล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.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รูปตัวยู ซอยเทศบาล ๗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๓๐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๑๕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๑๗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๐๓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จำนวน ๑ โครงการ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>ผู้ได้รับการคัดเลือก ได้แก่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บริษัท ต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แสงทอง จำกัด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ขายปลีก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ให้บริการ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ผู้ผลิต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>โดยเสนอราคา เป็นเงินทั้งสิ้น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๖๙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๕๐๐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>บาท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 w:val="0"/>
                <w:lang w:val="en-US" w:eastAsia="zh-CN" w:bidi="ar"/>
              </w:rPr>
              <w:t> (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หกหมื่นเก้าพันห้าร้อยบาทถ้วน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 xml:space="preserve">) </w:t>
            </w: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>รวมภาษีมูลค่าเพิ่มและภาษีอื่น ค่าขนส่ง ค่าจดทะเบียน และค่าใช้จ่ายอื่นๆ ทั้งปวง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ordiaUPC" w:hAnsi="CordiaUPC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th" w:eastAsia="zh-CN" w:bidi="ar"/>
              </w:rPr>
              <w:t> 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cs/>
                <w:lang w:val="en-US" w:eastAsia="zh-CN" w:bidi="th-TH"/>
              </w:rPr>
              <w:t xml:space="preserve">ประกาศ ณ วันที่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๘ กรกฎาคม พ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ศ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. </w:t>
            </w:r>
            <w:r>
              <w:rPr>
                <w:rFonts w:hint="default" w:ascii="CordiaUPC" w:hAnsi="CordiaUPC" w:eastAsia="TH Sarabun New" w:cs="CordiaUPC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๒๕๖๔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  <w:r>
              <w:rPr>
                <w:rFonts w:hint="default" w:ascii="CordiaUPC" w:hAnsi="CordiaUPC" w:eastAsia="TH Sarabun New" w:cs="CordiaUPC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W w:w="0" w:type="auto"/>
              <w:jc w:val="center"/>
              <w:tblCellSpacing w:w="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26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CordiaUPC" w:hAnsi="CordiaUPC" w:eastAsia="TH Sarabun New" w:cs="CordiaUPC"/>
                      <w:sz w:val="28"/>
                      <w:szCs w:val="28"/>
                    </w:rPr>
                  </w:pP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โสภณ อริยะสุข</w:t>
                  </w:r>
                  <w:r>
                    <w:rPr>
                      <w:rFonts w:hint="default" w:ascii="CordiaUPC" w:hAnsi="CordiaUPC" w:eastAsia="TH Sarabun New" w:cs="CordiaUPC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CordiaUPC" w:hAnsi="CordiaUPC" w:eastAsia="TH Sarabun New" w:cs="CordiaUPC"/>
                      <w:sz w:val="28"/>
                      <w:szCs w:val="28"/>
                    </w:rPr>
                  </w:pP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นายโสภณ อริยะสุข</w:t>
                  </w: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CordiaUPC" w:hAnsi="CordiaUPC" w:eastAsia="TH Sarabun New" w:cs="CordiaUPC"/>
                      <w:sz w:val="28"/>
                      <w:szCs w:val="28"/>
                    </w:rPr>
                  </w:pP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นายกเทศมนตรีตำบลน้ำสวย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CordiaUPC" w:hAnsi="CordiaUPC" w:eastAsia="TH Sarabun New" w:cs="CordiaUPC"/>
                      <w:sz w:val="28"/>
                      <w:szCs w:val="28"/>
                    </w:rPr>
                  </w:pP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CordiaUPC" w:hAnsi="CordiaUPC" w:eastAsia="TH Sarabun New" w:cs="CordiaUPC"/>
                      <w:sz w:val="28"/>
                      <w:szCs w:val="28"/>
                    </w:rPr>
                  </w:pPr>
                  <w:r>
                    <w:rPr>
                      <w:rFonts w:hint="default" w:ascii="CordiaUPC" w:hAnsi="CordiaUPC" w:eastAsia="TH Sarabun New" w:cs="CordiaUPC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jc w:val="center"/>
              <w:rPr>
                <w:rFonts w:hint="default" w:ascii="CordiaUPC" w:hAnsi="CordiaUPC" w:eastAsia="TH Sarabun New" w:cs="CordiaUPC"/>
                <w:sz w:val="28"/>
                <w:szCs w:val="2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blPrEx>
          <w:shd w:val="clear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pPr w:vertAnchor="text" w:tblpXSpec="left"/>
              <w:tblW w:w="8265" w:type="dxa"/>
              <w:tblCellSpacing w:w="0" w:type="dxa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57"/>
              <w:gridCol w:w="4208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SimSun"/>
                      <w:sz w:val="24"/>
                      <w:szCs w:val="24"/>
                    </w:rPr>
                  </w:pP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สำเนาถูกต้อง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SimSun"/>
                      <w:sz w:val="24"/>
                      <w:szCs w:val="24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</w:pPr>
                  <w:r>
                    <w:rPr>
                      <w:rFonts w:ascii="SimSun" w:hAnsi="SimSun" w:eastAsia="SimSun" w:cs="SimSun"/>
                      <w:kern w:val="0"/>
                      <w:sz w:val="24"/>
                      <w:szCs w:val="24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ปุญชรัสมิ์ สุวรรณเจริญ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SimSun"/>
                      <w:sz w:val="24"/>
                      <w:szCs w:val="24"/>
                    </w:rPr>
                  </w:pP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hint="default" w:ascii="TH Sarabun New" w:hAnsi="TH Sarabun New" w:eastAsia="TH Sarabun New" w:cs="TH Sarabun New"/>
                      <w:kern w:val="0"/>
                      <w:sz w:val="32"/>
                      <w:szCs w:val="32"/>
                      <w:lang w:val="en-US" w:eastAsia="zh-CN" w:bidi="ar"/>
                    </w:rPr>
                    <w:t>(</w:t>
                  </w: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นางปุญชรัสมิ์ สุวรรณเจริญ</w:t>
                  </w:r>
                  <w:r>
                    <w:rPr>
                      <w:rFonts w:hint="default" w:ascii="TH Sarabun New" w:hAnsi="TH Sarabun New" w:eastAsia="TH Sarabun New" w:cs="TH Sarabun New"/>
                      <w:kern w:val="0"/>
                      <w:sz w:val="32"/>
                      <w:szCs w:val="32"/>
                      <w:cs w:val="0"/>
                      <w:lang w:val="en-US" w:eastAsia="zh-CN" w:bidi="ar"/>
                    </w:rPr>
                    <w:t>)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SimSun"/>
                      <w:sz w:val="24"/>
                      <w:szCs w:val="24"/>
                    </w:rPr>
                  </w:pP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</w:pPr>
                  <w:r>
                    <w:rPr>
                      <w:rFonts w:ascii="SimSun" w:hAnsi="SimSun" w:eastAsia="SimSun" w:cs="SimSun"/>
                      <w:kern w:val="0"/>
                      <w:sz w:val="24"/>
                      <w:szCs w:val="24"/>
                      <w:lang w:val="en-US" w:eastAsia="zh-CN" w:bidi="ar"/>
                    </w:rPr>
                    <w:t> </w:t>
                  </w: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ผู้อำนวยการกองคลัง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SimSun"/>
                      <w:sz w:val="24"/>
                      <w:szCs w:val="24"/>
                    </w:rPr>
                  </w:pPr>
                </w:p>
              </w:tc>
            </w:tr>
            <w:tr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</w:pPr>
                  <w:r>
                    <w:rPr>
                      <w:rFonts w:ascii="SimSun" w:hAnsi="SimSun" w:eastAsia="SimSun" w:cs="SimSun"/>
                      <w:kern w:val="0"/>
                      <w:sz w:val="24"/>
                      <w:szCs w:val="24"/>
                      <w:lang w:val="en-US" w:eastAsia="zh-CN" w:bidi="ar"/>
                    </w:rPr>
                    <w:t> </w:t>
                  </w: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ประกาศขึ้นเว็บวันที่ ๘ กรกฎาคม ๒๕๖๔</w:t>
                  </w: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</w:pPr>
                  <w:r>
                    <w:rPr>
                      <w:rFonts w:ascii="SimSun" w:hAnsi="SimSun" w:eastAsia="SimSun" w:cs="SimSun"/>
                      <w:kern w:val="0"/>
                      <w:sz w:val="24"/>
                      <w:szCs w:val="24"/>
                      <w:lang w:val="en-US" w:eastAsia="zh-CN" w:bidi="ar"/>
                    </w:rPr>
                    <w:t> </w:t>
                  </w:r>
                  <w:r>
                    <w:rPr>
                      <w:rFonts w:hint="default" w:ascii="TH Sarabun New" w:hAnsi="TH Sarabun New" w:eastAsia="TH Sarabun New" w:cs="Cordia New"/>
                      <w:kern w:val="0"/>
                      <w:sz w:val="32"/>
                      <w:szCs w:val="32"/>
                      <w:cs/>
                      <w:lang w:val="en-US" w:eastAsia="zh-CN" w:bidi="th-TH"/>
                    </w:rPr>
                    <w:t>โดย นางปุญชรัสมิ์ สุวรรณเจริญ ผู้อำนวยการกองคลัง</w:t>
                  </w:r>
                </w:p>
              </w:tc>
            </w:tr>
          </w:tbl>
          <w:p>
            <w:pPr>
              <w:jc w:val="left"/>
            </w:pPr>
          </w:p>
        </w:tc>
      </w:tr>
    </w:tbl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488500AF-AAF9-46EB-846C-81BD0090012D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C024826-FBC7-4CD0-8C17-B9BA51B1D5F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C685447-FDF9-412D-92B2-05767B957EC6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E7D31D56-78F8-4FD1-846E-CD14252170E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A2ECA60B-0319-4ECD-90F8-9269EFB9E7D9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3EBC9974-5ECF-4A2C-8066-4DC681B2FFAC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69073507-F282-4782-BD0C-33202D3C5F1A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78F6B353-0F66-4814-98D4-5EE3C6B8DA29}"/>
  </w:font>
  <w:font w:name="TH Sarabun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404BFDF7-06BC-4B25-858B-A723D7D6D5B8}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0" w:fontKey="{51C48CC9-F387-416B-9579-219D83529338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8FD75370-757A-42C3-9130-4336BEB9B8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5BA733F3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2021-07-09T04:05:46Z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