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กองช่าง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        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มีภาระหน้าที่เกี่ยวกับการสำรวจออกแบบและจัดทำโครงการ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ใช้จ่ายเงินของเทศบาล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การอนุมัติ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เพื่อดำเนินการตามโครงการที่ตั้งจ่ายจากเงินรายได้ของเทศบาล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งานบำรุงซ่อม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และจัดทำทะเบียนสิ่งก่อสร้างที่อยู่ในความรับผิดชอบของเทศบาล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การให้คำแนะนำปรึกษาเกี่ยวกับการจัดทำโครงการ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และการออกแบบก่อสร้างแก่เทศบาล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และหน่วยงานอื่นที่เกี่ยวข้อง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งานควบคุมอาคาร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การดูแล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ควบคุม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ปรึกษา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ซ่อมแซม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วัสดุครุภัณฑ์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และปฏิบัติหน้าที่อื่นที่เกี่ยวข้อง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แบ่งส่วนราชการภายในออกเป็น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4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คือ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งานก่อสร้าง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งานก่อสร้างและบูรณะถนน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งานก่อสร้างและบูรณะสภาพและโครงการพิเศษ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งานระบบข้อมูลและแผนที่เส้นทางคมนาคม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งานบำรุงรักษาเครื่องจักรและยานพาหนะ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งานออกแบบและควบคุมอาคาร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งานสถาปัตยกรรมและมัณฑศิลป์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งานวิศวกรรม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งานประเมินราคา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งานควบคุมการก่อสร้างอาคาร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งานบริการข้อมูลและหลักเกณฑ์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งานออกแบบ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งานประสานสาธารณูปโภค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 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งานประสานสาธารณูปโภคและกิจการประปา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งานขนส่งและวิศวกรรมจราจร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งานระบายน้ำ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งานจัดตกแต่งสถานที่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งานผังเมือง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งานสำรวจและแผนที่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งานวางผังพัฒนาเมือง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งานควบคุมทางผังเมือง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งานจัดรูปที่ดินและฟื้นฟูเมือง</w:t>
      </w:r>
    </w:p>
    <w:p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7A8C3723-937B-48C0-8F26-E61B7DC55EEA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6D799C9-C902-45DF-B491-A74A3D8F057A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3B96977-DADA-49F7-A94E-20D92D65BAB3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AA40FFF-B618-4389-A005-4C7393BA9BD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CAE13B4B-9469-4EBB-9FD0-24B42BA8F6A0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C9D1CA86-366A-4718-BCE3-74CCFA0F4DD8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3013CD16-D1C3-412E-8AE5-B7B6155FC0B6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99BA4035-CD77-4B1A-B3AC-5809BE91949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D4B21211-B8D8-4B0C-B78F-7F9A7F5C97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0EA17458"/>
    <w:rsid w:val="1BE1218C"/>
    <w:rsid w:val="5CAB6BB8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2021-07-09T03:05:38Z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